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1C2C" w:rsidRPr="00281436" w:rsidRDefault="00AC1C2C" w:rsidP="00AC1C2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43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9289D58" wp14:editId="36291F06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1C2C" w:rsidRPr="00281436" w:rsidRDefault="00AC1C2C" w:rsidP="00AC1C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814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 О С Т А Н О В Л Е Н И Е</w:t>
      </w:r>
    </w:p>
    <w:p w:rsidR="00AC1C2C" w:rsidRPr="00281436" w:rsidRDefault="00AC1C2C" w:rsidP="00AC1C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C1C2C" w:rsidRPr="00281436" w:rsidRDefault="00AC1C2C" w:rsidP="00AC1C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2814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ПРАВИТЕЛЬСТВА</w:t>
      </w:r>
      <w:r w:rsidRPr="00281436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</w:p>
    <w:p w:rsidR="00AC1C2C" w:rsidRPr="00281436" w:rsidRDefault="00AC1C2C" w:rsidP="00AC1C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814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814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КАМЧАТСКОГО КРАЯ</w:t>
      </w:r>
    </w:p>
    <w:p w:rsidR="00AC1C2C" w:rsidRPr="00281436" w:rsidRDefault="00AC1C2C" w:rsidP="00AC1C2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1C2C" w:rsidRPr="00281436" w:rsidRDefault="00AC1C2C" w:rsidP="00AC1C2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425"/>
        <w:gridCol w:w="2551"/>
      </w:tblGrid>
      <w:tr w:rsidR="00AC1C2C" w:rsidRPr="00281436" w:rsidTr="00C048B5">
        <w:tc>
          <w:tcPr>
            <w:tcW w:w="2694" w:type="dxa"/>
            <w:tcBorders>
              <w:bottom w:val="single" w:sz="4" w:space="0" w:color="auto"/>
            </w:tcBorders>
          </w:tcPr>
          <w:p w:rsidR="00AC1C2C" w:rsidRPr="00281436" w:rsidRDefault="00AC1C2C" w:rsidP="00AC1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143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[</w:t>
            </w:r>
            <w:r w:rsidRPr="00281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регистрации</w:t>
            </w:r>
            <w:r w:rsidRPr="0028143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]</w:t>
            </w:r>
          </w:p>
        </w:tc>
        <w:tc>
          <w:tcPr>
            <w:tcW w:w="425" w:type="dxa"/>
          </w:tcPr>
          <w:p w:rsidR="00AC1C2C" w:rsidRPr="00281436" w:rsidRDefault="00AC1C2C" w:rsidP="00AC1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1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AC1C2C" w:rsidRPr="00281436" w:rsidRDefault="00AC1C2C" w:rsidP="00AC1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8143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[</w:t>
            </w:r>
            <w:r w:rsidRPr="00281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 документа</w:t>
            </w:r>
            <w:r w:rsidRPr="0028143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]</w:t>
            </w:r>
          </w:p>
        </w:tc>
      </w:tr>
    </w:tbl>
    <w:p w:rsidR="00AC1C2C" w:rsidRPr="00281436" w:rsidRDefault="00AC1C2C" w:rsidP="00AC1C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28143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г. Петропавловск-Камчатский</w:t>
      </w:r>
    </w:p>
    <w:p w:rsidR="00AC1C2C" w:rsidRPr="00281436" w:rsidRDefault="00AC1C2C" w:rsidP="00AC1C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284" w:type="dxa"/>
        <w:tblLayout w:type="fixed"/>
        <w:tblLook w:val="0000" w:firstRow="0" w:lastRow="0" w:firstColumn="0" w:lastColumn="0" w:noHBand="0" w:noVBand="0"/>
      </w:tblPr>
      <w:tblGrid>
        <w:gridCol w:w="5529"/>
      </w:tblGrid>
      <w:tr w:rsidR="00AC1C2C" w:rsidRPr="00281436" w:rsidTr="00C048B5">
        <w:tc>
          <w:tcPr>
            <w:tcW w:w="5529" w:type="dxa"/>
          </w:tcPr>
          <w:p w:rsidR="00AC1C2C" w:rsidRPr="00281436" w:rsidRDefault="00AC1C2C" w:rsidP="00AC1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8143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 внесении изменений в постановление Правительства Камчатского края </w:t>
            </w:r>
            <w:r w:rsidRPr="0028143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>от 03.11.2017 № 460-П «О государственной программе Камчатского края «Охрана окружающей среды, воспроизводство и использование природных ресурсов в Камчатском крае»</w:t>
            </w:r>
          </w:p>
          <w:p w:rsidR="00AC1C2C" w:rsidRPr="00281436" w:rsidRDefault="00AC1C2C" w:rsidP="00AC1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C1C2C" w:rsidRPr="00281436" w:rsidRDefault="00AC1C2C" w:rsidP="00AC1C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1C2C" w:rsidRPr="00281436" w:rsidRDefault="00AC1C2C" w:rsidP="0072732D">
      <w:pPr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4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ПРАВИТЕЛЬСТВО ПОСТАНОВЛЯЕТ:</w:t>
      </w:r>
    </w:p>
    <w:p w:rsidR="00AC1C2C" w:rsidRPr="00281436" w:rsidRDefault="00AC1C2C" w:rsidP="00AC1C2C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732D" w:rsidRPr="0072732D" w:rsidRDefault="0072732D" w:rsidP="0072732D">
      <w:pPr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3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в государственную программу Камчатского края «Охрана окружающей среды, воспроизводство и использование природных ресурсов в Камчатском крае», утвержденную постановлением Правительства Камчатского края от 03.11.2017 № 460-П, изменения согласно </w:t>
      </w:r>
      <w:proofErr w:type="gramStart"/>
      <w:r w:rsidRPr="0072732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приложению</w:t>
      </w:r>
      <w:proofErr w:type="gramEnd"/>
      <w:r w:rsidRPr="007273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постановлению.</w:t>
      </w:r>
    </w:p>
    <w:p w:rsidR="0072732D" w:rsidRPr="0072732D" w:rsidRDefault="0072732D" w:rsidP="0072732D">
      <w:pPr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32D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постановление вступает в силу после дня его официального опубликования.</w:t>
      </w:r>
    </w:p>
    <w:p w:rsidR="00AC1C2C" w:rsidRPr="00281436" w:rsidRDefault="00AC1C2C" w:rsidP="00AC1C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C1C2C" w:rsidRPr="00281436" w:rsidRDefault="00AC1C2C" w:rsidP="00AC1C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1C2C" w:rsidRPr="00281436" w:rsidRDefault="00AC1C2C" w:rsidP="00AC1C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23" w:type="dxa"/>
        <w:tblInd w:w="-142" w:type="dxa"/>
        <w:tblLook w:val="04A0" w:firstRow="1" w:lastRow="0" w:firstColumn="1" w:lastColumn="0" w:noHBand="0" w:noVBand="1"/>
      </w:tblPr>
      <w:tblGrid>
        <w:gridCol w:w="3936"/>
        <w:gridCol w:w="3861"/>
        <w:gridCol w:w="2126"/>
      </w:tblGrid>
      <w:tr w:rsidR="00AC1C2C" w:rsidRPr="00281436" w:rsidTr="00C048B5">
        <w:trPr>
          <w:trHeight w:val="1658"/>
        </w:trPr>
        <w:tc>
          <w:tcPr>
            <w:tcW w:w="3936" w:type="dxa"/>
            <w:shd w:val="clear" w:color="auto" w:fill="auto"/>
          </w:tcPr>
          <w:p w:rsidR="00AC1C2C" w:rsidRPr="00281436" w:rsidRDefault="00AC1C2C" w:rsidP="00AC1C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1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Правительства</w:t>
            </w:r>
          </w:p>
          <w:p w:rsidR="00AC1C2C" w:rsidRPr="00281436" w:rsidRDefault="00AC1C2C" w:rsidP="00AC1C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1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Камчатского края</w:t>
            </w:r>
          </w:p>
        </w:tc>
        <w:tc>
          <w:tcPr>
            <w:tcW w:w="3861" w:type="dxa"/>
            <w:shd w:val="clear" w:color="auto" w:fill="auto"/>
          </w:tcPr>
          <w:p w:rsidR="00AC1C2C" w:rsidRPr="00281436" w:rsidRDefault="00AC1C2C" w:rsidP="00AC1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1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[горизонтальный штамп подписи 1]</w:t>
            </w:r>
          </w:p>
          <w:p w:rsidR="00AC1C2C" w:rsidRPr="00281436" w:rsidRDefault="00AC1C2C" w:rsidP="00AC1C2C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AC1C2C" w:rsidRPr="00281436" w:rsidRDefault="00AC1C2C" w:rsidP="00AC1C2C">
            <w:pPr>
              <w:adjustRightInd w:val="0"/>
              <w:spacing w:after="0" w:line="240" w:lineRule="auto"/>
              <w:ind w:right="36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C1C2C" w:rsidRPr="00281436" w:rsidRDefault="00AC1C2C" w:rsidP="00AC1C2C">
            <w:pPr>
              <w:adjustRightInd w:val="0"/>
              <w:spacing w:after="0" w:line="240" w:lineRule="auto"/>
              <w:ind w:right="36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14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Е.А. Чекин</w:t>
            </w:r>
          </w:p>
          <w:p w:rsidR="00AC1C2C" w:rsidRPr="00281436" w:rsidRDefault="00AC1C2C" w:rsidP="00AC1C2C">
            <w:pPr>
              <w:adjustRightInd w:val="0"/>
              <w:spacing w:after="0" w:line="240" w:lineRule="auto"/>
              <w:ind w:right="36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C1C2C" w:rsidRPr="00281436" w:rsidRDefault="00AC1C2C" w:rsidP="00AC1C2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C1C2C" w:rsidRPr="00281436" w:rsidRDefault="00AC1C2C" w:rsidP="00AC1C2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C1C2C" w:rsidRPr="00281436" w:rsidRDefault="00AC1C2C" w:rsidP="00AC1C2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C1C2C" w:rsidRPr="00281436" w:rsidRDefault="00AC1C2C" w:rsidP="00AC1C2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C1C2C" w:rsidRPr="00281436" w:rsidRDefault="00AC1C2C" w:rsidP="00AC1C2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C1C2C" w:rsidRPr="00281436" w:rsidRDefault="00AC1C2C" w:rsidP="00AC1C2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AC1C2C" w:rsidRPr="00281436" w:rsidSect="00C048B5">
          <w:headerReference w:type="default" r:id="rId6"/>
          <w:pgSz w:w="11906" w:h="16838"/>
          <w:pgMar w:top="1134" w:right="851" w:bottom="851" w:left="1418" w:header="567" w:footer="709" w:gutter="0"/>
          <w:cols w:space="708"/>
          <w:titlePg/>
          <w:docGrid w:linePitch="381"/>
        </w:sectPr>
      </w:pPr>
    </w:p>
    <w:p w:rsidR="0072732D" w:rsidRPr="0072732D" w:rsidRDefault="0072732D" w:rsidP="0072732D">
      <w:pPr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27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Приложение к постановлению Правительства Камчатского края</w:t>
      </w:r>
    </w:p>
    <w:p w:rsidR="0072732D" w:rsidRPr="0072732D" w:rsidRDefault="0072732D" w:rsidP="0072732D">
      <w:pPr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 w:rsidRPr="0072732D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Pr="0072732D">
        <w:rPr>
          <w:rFonts w:ascii="Times New Roman" w:eastAsia="Times New Roman" w:hAnsi="Times New Roman" w:cs="Times New Roman"/>
          <w:color w:val="C0C0C0"/>
          <w:sz w:val="28"/>
          <w:szCs w:val="28"/>
          <w:lang w:eastAsia="ru-RU"/>
        </w:rPr>
        <w:t>Дата регистрации</w:t>
      </w:r>
      <w:r w:rsidRPr="0072732D">
        <w:rPr>
          <w:rFonts w:ascii="Times New Roman" w:eastAsia="Times New Roman" w:hAnsi="Times New Roman" w:cs="Times New Roman"/>
          <w:sz w:val="28"/>
          <w:szCs w:val="28"/>
          <w:lang w:eastAsia="ru-RU"/>
        </w:rPr>
        <w:t>] № [</w:t>
      </w:r>
      <w:r w:rsidRPr="0072732D">
        <w:rPr>
          <w:rFonts w:ascii="Times New Roman" w:eastAsia="Times New Roman" w:hAnsi="Times New Roman" w:cs="Times New Roman"/>
          <w:color w:val="C0C0C0"/>
          <w:sz w:val="28"/>
          <w:szCs w:val="28"/>
          <w:lang w:eastAsia="ru-RU"/>
        </w:rPr>
        <w:t>Номер документа</w:t>
      </w:r>
      <w:r w:rsidRPr="0072732D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</w:p>
    <w:p w:rsidR="0072732D" w:rsidRPr="0072732D" w:rsidRDefault="0072732D" w:rsidP="0072732D">
      <w:pPr>
        <w:autoSpaceDE w:val="0"/>
        <w:autoSpaceDN w:val="0"/>
        <w:adjustRightInd w:val="0"/>
        <w:spacing w:after="0" w:line="276" w:lineRule="auto"/>
        <w:ind w:left="567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2732D" w:rsidRPr="0072732D" w:rsidRDefault="0072732D" w:rsidP="007273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2732D" w:rsidRPr="0072732D" w:rsidRDefault="0072732D" w:rsidP="0072732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32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</w:t>
      </w:r>
    </w:p>
    <w:p w:rsidR="0072732D" w:rsidRPr="0072732D" w:rsidRDefault="0072732D" w:rsidP="0072732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3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72732D">
        <w:rPr>
          <w:rFonts w:ascii="Times New Roman" w:eastAsia="Times New Roman" w:hAnsi="Times New Roman" w:cs="Times New Roman"/>
          <w:sz w:val="28"/>
          <w:szCs w:val="28"/>
        </w:rPr>
        <w:t>государственную программу</w:t>
      </w:r>
      <w:r w:rsidRPr="007273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Камчатского края</w:t>
      </w:r>
    </w:p>
    <w:p w:rsidR="0072732D" w:rsidRPr="0072732D" w:rsidRDefault="0072732D" w:rsidP="0072732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3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«Охрана окружающей среды, воспроизводство и использование </w:t>
      </w:r>
    </w:p>
    <w:p w:rsidR="0072732D" w:rsidRPr="0072732D" w:rsidRDefault="0072732D" w:rsidP="0072732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2732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природных ресурсов в Камчатском крае»</w:t>
      </w:r>
      <w:r w:rsidRPr="0072732D">
        <w:rPr>
          <w:rFonts w:ascii="Times New Roman" w:eastAsia="Times New Roman" w:hAnsi="Times New Roman" w:cs="Times New Roman"/>
          <w:sz w:val="28"/>
          <w:szCs w:val="28"/>
        </w:rPr>
        <w:t xml:space="preserve">, утвержденную постановлением </w:t>
      </w:r>
    </w:p>
    <w:p w:rsidR="0072732D" w:rsidRPr="0072732D" w:rsidRDefault="0072732D" w:rsidP="0072732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2732D">
        <w:rPr>
          <w:rFonts w:ascii="Times New Roman" w:eastAsia="Times New Roman" w:hAnsi="Times New Roman" w:cs="Times New Roman"/>
          <w:sz w:val="28"/>
          <w:szCs w:val="28"/>
        </w:rPr>
        <w:t>Правительства Камчатского края от 03.11.2017 № 460-П (далее - Программа)</w:t>
      </w:r>
    </w:p>
    <w:p w:rsidR="0072732D" w:rsidRPr="00281436" w:rsidRDefault="0072732D" w:rsidP="0072732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81436" w:rsidRPr="00281436" w:rsidRDefault="00281436" w:rsidP="0028143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1436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</w:rPr>
        <w:t>Позицию</w:t>
      </w:r>
      <w:r w:rsidRPr="00281436">
        <w:rPr>
          <w:rFonts w:ascii="Times New Roman" w:eastAsia="Times New Roman" w:hAnsi="Times New Roman" w:cs="Times New Roman"/>
          <w:sz w:val="28"/>
          <w:szCs w:val="28"/>
        </w:rPr>
        <w:t xml:space="preserve"> «Объемы бюджетных ассигнований Программы»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паспорта Программы </w:t>
      </w:r>
      <w:r w:rsidRPr="00281436">
        <w:rPr>
          <w:rFonts w:ascii="Times New Roman" w:eastAsia="Times New Roman" w:hAnsi="Times New Roman" w:cs="Times New Roman"/>
          <w:sz w:val="28"/>
          <w:szCs w:val="28"/>
        </w:rPr>
        <w:t>изложить в следующей редакции:</w:t>
      </w:r>
    </w:p>
    <w:tbl>
      <w:tblPr>
        <w:tblStyle w:val="a3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6379"/>
      </w:tblGrid>
      <w:tr w:rsidR="00281436" w:rsidRPr="00281436" w:rsidTr="00BC4639">
        <w:tc>
          <w:tcPr>
            <w:tcW w:w="3402" w:type="dxa"/>
          </w:tcPr>
          <w:p w:rsidR="00281436" w:rsidRPr="00281436" w:rsidRDefault="00281436" w:rsidP="00281436">
            <w:pPr>
              <w:ind w:hanging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 xml:space="preserve">«Объемы бюджетных </w:t>
            </w:r>
          </w:p>
          <w:p w:rsidR="00281436" w:rsidRPr="00281436" w:rsidRDefault="00281436" w:rsidP="00281436">
            <w:pPr>
              <w:ind w:hanging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>ассигнований Программы</w:t>
            </w:r>
          </w:p>
        </w:tc>
        <w:tc>
          <w:tcPr>
            <w:tcW w:w="6379" w:type="dxa"/>
          </w:tcPr>
          <w:p w:rsidR="00281436" w:rsidRPr="00281436" w:rsidRDefault="00281436" w:rsidP="002814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составляет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1 564 510,32495</w:t>
            </w: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</w:t>
            </w:r>
          </w:p>
          <w:p w:rsidR="00281436" w:rsidRPr="00281436" w:rsidRDefault="00281436" w:rsidP="002814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>за счет средств:</w:t>
            </w:r>
          </w:p>
          <w:p w:rsidR="00281436" w:rsidRPr="00281436" w:rsidRDefault="00281436" w:rsidP="00281436">
            <w:pPr>
              <w:ind w:hanging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(по согласованию)</w:t>
            </w:r>
          </w:p>
          <w:p w:rsidR="00281436" w:rsidRPr="00281436" w:rsidRDefault="00281436" w:rsidP="00281436">
            <w:pPr>
              <w:ind w:hanging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152 828,20000</w:t>
            </w: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 по годам:</w:t>
            </w:r>
          </w:p>
          <w:p w:rsidR="00281436" w:rsidRPr="00281436" w:rsidRDefault="00281436" w:rsidP="00281436">
            <w:pPr>
              <w:ind w:hanging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>2018 год – 7 284,10000 тыс. руб.;</w:t>
            </w:r>
          </w:p>
          <w:p w:rsidR="00281436" w:rsidRPr="00281436" w:rsidRDefault="00281436" w:rsidP="00281436">
            <w:pPr>
              <w:ind w:hanging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>2019 год – 4 388,70000 тыс. руб.;</w:t>
            </w:r>
          </w:p>
          <w:p w:rsidR="00281436" w:rsidRPr="00281436" w:rsidRDefault="00281436" w:rsidP="00281436">
            <w:pPr>
              <w:ind w:hanging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>2020 год – 22 314,70000 тыс. руб.;</w:t>
            </w:r>
          </w:p>
          <w:p w:rsidR="00281436" w:rsidRPr="00281436" w:rsidRDefault="00281436" w:rsidP="00281436">
            <w:pPr>
              <w:ind w:hanging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6B2941">
              <w:rPr>
                <w:rFonts w:ascii="Times New Roman" w:hAnsi="Times New Roman" w:cs="Times New Roman"/>
                <w:sz w:val="28"/>
                <w:szCs w:val="28"/>
              </w:rPr>
              <w:t>27 286,30000</w:t>
            </w: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281436" w:rsidRPr="00281436" w:rsidRDefault="00281436" w:rsidP="00281436">
            <w:pPr>
              <w:ind w:hanging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>2022 год – 29 674,60000 тыс. руб.;</w:t>
            </w:r>
          </w:p>
          <w:p w:rsidR="00281436" w:rsidRPr="00281436" w:rsidRDefault="00281436" w:rsidP="00281436">
            <w:pPr>
              <w:ind w:hanging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>2023 год – 30 653,30000 тыс. руб.;</w:t>
            </w:r>
          </w:p>
          <w:p w:rsidR="00281436" w:rsidRPr="00281436" w:rsidRDefault="00281436" w:rsidP="00281436">
            <w:pPr>
              <w:ind w:hanging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>2024 год – 31 226,50000 тыс. руб.;</w:t>
            </w:r>
          </w:p>
          <w:p w:rsidR="00281436" w:rsidRPr="00281436" w:rsidRDefault="00281436" w:rsidP="00281436">
            <w:pPr>
              <w:ind w:hanging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1 407 346,69495</w:t>
            </w: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 по годам:</w:t>
            </w:r>
          </w:p>
          <w:p w:rsidR="00281436" w:rsidRPr="00281436" w:rsidRDefault="00281436" w:rsidP="00281436">
            <w:pPr>
              <w:ind w:hanging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>2018 год – 172 770,44361 тыс. руб.;</w:t>
            </w:r>
          </w:p>
          <w:p w:rsidR="00281436" w:rsidRPr="00281436" w:rsidRDefault="00281436" w:rsidP="00281436">
            <w:pPr>
              <w:ind w:hanging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>2019 год – 140 320,19126 тыс. руб.;</w:t>
            </w:r>
          </w:p>
          <w:p w:rsidR="00281436" w:rsidRPr="00281436" w:rsidRDefault="00281436" w:rsidP="00281436">
            <w:pPr>
              <w:ind w:hanging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>2020 год – 112 069,15306 тыс. руб.;</w:t>
            </w:r>
          </w:p>
          <w:p w:rsidR="00281436" w:rsidRPr="00281436" w:rsidRDefault="00281436" w:rsidP="00281436">
            <w:pPr>
              <w:ind w:hanging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6B2941">
              <w:rPr>
                <w:rFonts w:ascii="Times New Roman" w:hAnsi="Times New Roman" w:cs="Times New Roman"/>
                <w:sz w:val="28"/>
                <w:szCs w:val="28"/>
              </w:rPr>
              <w:t>290 997,85702</w:t>
            </w: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281436" w:rsidRPr="00281436" w:rsidRDefault="00281436" w:rsidP="00281436">
            <w:pPr>
              <w:ind w:hanging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328 219,28000</w:t>
            </w: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281436" w:rsidRPr="00281436" w:rsidRDefault="00281436" w:rsidP="00281436">
            <w:pPr>
              <w:ind w:hanging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>2023 год – 183 212,49000 тыс. руб.;</w:t>
            </w:r>
          </w:p>
          <w:p w:rsidR="00281436" w:rsidRPr="00281436" w:rsidRDefault="00281436" w:rsidP="00281436">
            <w:pPr>
              <w:ind w:hanging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>2024 год – 179 757,28000 тыс. руб.;</w:t>
            </w:r>
          </w:p>
          <w:p w:rsidR="00281436" w:rsidRPr="00281436" w:rsidRDefault="00281436" w:rsidP="00281436">
            <w:pPr>
              <w:ind w:hanging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>внебюджетных источников – 4 335,43000 тыс. руб., из них по годам:</w:t>
            </w:r>
          </w:p>
          <w:p w:rsidR="00281436" w:rsidRPr="00281436" w:rsidRDefault="00281436" w:rsidP="00281436">
            <w:pPr>
              <w:ind w:hanging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>2018 год – 0,00000 тыс. руб.;</w:t>
            </w:r>
          </w:p>
          <w:p w:rsidR="00281436" w:rsidRPr="00281436" w:rsidRDefault="00281436" w:rsidP="00281436">
            <w:pPr>
              <w:ind w:hanging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>2019 год – 0,00000 тыс. руб.;</w:t>
            </w:r>
          </w:p>
          <w:p w:rsidR="00281436" w:rsidRPr="00281436" w:rsidRDefault="00281436" w:rsidP="00281436">
            <w:pPr>
              <w:ind w:hanging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>2020 год – 4 335,43000 тыс. руб.;</w:t>
            </w:r>
          </w:p>
          <w:p w:rsidR="00281436" w:rsidRPr="00281436" w:rsidRDefault="00281436" w:rsidP="00281436">
            <w:pPr>
              <w:ind w:hanging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руб.;</w:t>
            </w:r>
          </w:p>
          <w:p w:rsidR="00281436" w:rsidRPr="00281436" w:rsidRDefault="00281436" w:rsidP="00281436">
            <w:pPr>
              <w:ind w:hanging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руб.;</w:t>
            </w:r>
          </w:p>
          <w:p w:rsidR="00281436" w:rsidRPr="00281436" w:rsidRDefault="00281436" w:rsidP="00281436">
            <w:pPr>
              <w:ind w:hanging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>2023 год – 0,00000 тыс. руб.</w:t>
            </w:r>
          </w:p>
          <w:p w:rsidR="00281436" w:rsidRPr="00281436" w:rsidRDefault="00281436" w:rsidP="00281436">
            <w:pPr>
              <w:ind w:hanging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руб.».</w:t>
            </w:r>
          </w:p>
          <w:p w:rsidR="00281436" w:rsidRPr="00281436" w:rsidRDefault="00281436" w:rsidP="00281436">
            <w:pPr>
              <w:ind w:hanging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81436" w:rsidRPr="00281436" w:rsidRDefault="00281436" w:rsidP="00281436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4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Позицию </w:t>
      </w:r>
      <w:r w:rsidRPr="00281436">
        <w:rPr>
          <w:rFonts w:ascii="Times New Roman" w:eastAsia="Times New Roman" w:hAnsi="Times New Roman" w:cs="Times New Roman"/>
          <w:sz w:val="28"/>
          <w:szCs w:val="28"/>
        </w:rPr>
        <w:t>«Объемы бюджетных ассигнований Подпрограммы 1» паспорт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281436">
        <w:rPr>
          <w:rFonts w:ascii="Times New Roman" w:eastAsia="Times New Roman" w:hAnsi="Times New Roman" w:cs="Times New Roman"/>
          <w:sz w:val="28"/>
          <w:szCs w:val="28"/>
        </w:rPr>
        <w:t xml:space="preserve"> подпрограммы 1 «</w:t>
      </w:r>
      <w:r w:rsidRPr="00281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Охрана окружающей среды и обеспечение экологической безопасности в Камчатском крае» </w:t>
      </w:r>
      <w:r w:rsidRPr="00281436">
        <w:rPr>
          <w:rFonts w:ascii="Times New Roman" w:eastAsia="Times New Roman" w:hAnsi="Times New Roman" w:cs="Times New Roman"/>
          <w:sz w:val="28"/>
          <w:szCs w:val="28"/>
        </w:rPr>
        <w:t>изложить в следующей редакции:</w:t>
      </w:r>
    </w:p>
    <w:tbl>
      <w:tblPr>
        <w:tblStyle w:val="a3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953"/>
      </w:tblGrid>
      <w:tr w:rsidR="00281436" w:rsidRPr="00281436" w:rsidTr="00BC4639">
        <w:tc>
          <w:tcPr>
            <w:tcW w:w="4253" w:type="dxa"/>
          </w:tcPr>
          <w:p w:rsidR="00281436" w:rsidRPr="00281436" w:rsidRDefault="00281436" w:rsidP="002814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 xml:space="preserve">«Объемы бюджетных </w:t>
            </w:r>
          </w:p>
          <w:p w:rsidR="00281436" w:rsidRPr="00281436" w:rsidRDefault="00281436" w:rsidP="002814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>ассигнований Подпрограммы 1</w:t>
            </w:r>
          </w:p>
        </w:tc>
        <w:tc>
          <w:tcPr>
            <w:tcW w:w="5953" w:type="dxa"/>
          </w:tcPr>
          <w:p w:rsidR="00281436" w:rsidRPr="00281436" w:rsidRDefault="00281436" w:rsidP="00281436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1 составляет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680 511,30608</w:t>
            </w: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за счет федерального бюджета (по согласованию) - 20 000,00000 тыс. руб. из них по годам:</w:t>
            </w:r>
          </w:p>
          <w:p w:rsidR="00281436" w:rsidRPr="00281436" w:rsidRDefault="00281436" w:rsidP="00281436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>2018 год – 0,00000 тыс. руб.;</w:t>
            </w:r>
          </w:p>
          <w:p w:rsidR="00281436" w:rsidRPr="00281436" w:rsidRDefault="00281436" w:rsidP="00281436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>2019 год – 0,00000 тыс. руб.;</w:t>
            </w:r>
          </w:p>
          <w:p w:rsidR="00281436" w:rsidRPr="00281436" w:rsidRDefault="00281436" w:rsidP="00281436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>2020 год – 20 000,00000 тыс. руб.;</w:t>
            </w:r>
          </w:p>
          <w:p w:rsidR="00281436" w:rsidRPr="00281436" w:rsidRDefault="00281436" w:rsidP="00281436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руб.;</w:t>
            </w:r>
          </w:p>
          <w:p w:rsidR="00281436" w:rsidRPr="00281436" w:rsidRDefault="00281436" w:rsidP="00281436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руб.;</w:t>
            </w:r>
          </w:p>
          <w:p w:rsidR="00281436" w:rsidRPr="00281436" w:rsidRDefault="00281436" w:rsidP="00281436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>2023 год – 0,00000 тыс. руб.;</w:t>
            </w:r>
          </w:p>
          <w:p w:rsidR="00281436" w:rsidRPr="00281436" w:rsidRDefault="00281436" w:rsidP="00281436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руб.;</w:t>
            </w:r>
          </w:p>
          <w:p w:rsidR="00281436" w:rsidRPr="00281436" w:rsidRDefault="00281436" w:rsidP="00281436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составляет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656 175,87608</w:t>
            </w: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 по годам:</w:t>
            </w:r>
          </w:p>
          <w:p w:rsidR="00281436" w:rsidRPr="00281436" w:rsidRDefault="00281436" w:rsidP="00281436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>2018 год – 82 853,87210 тыс. руб.;</w:t>
            </w:r>
          </w:p>
          <w:p w:rsidR="00281436" w:rsidRPr="00281436" w:rsidRDefault="00281436" w:rsidP="00281436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>2019 год – 48 631,76033 тыс. руб.;</w:t>
            </w:r>
          </w:p>
          <w:p w:rsidR="00281436" w:rsidRPr="00281436" w:rsidRDefault="00281436" w:rsidP="00281436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>2020 год – 48 063,22067 тыс. руб.;</w:t>
            </w:r>
          </w:p>
          <w:p w:rsidR="00281436" w:rsidRPr="00281436" w:rsidRDefault="00281436" w:rsidP="00281436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4B2BFB">
              <w:rPr>
                <w:rFonts w:ascii="Times New Roman" w:hAnsi="Times New Roman" w:cs="Times New Roman"/>
                <w:sz w:val="28"/>
                <w:szCs w:val="28"/>
              </w:rPr>
              <w:t>155 903,22548</w:t>
            </w: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281436" w:rsidRPr="00281436" w:rsidRDefault="00281436" w:rsidP="00281436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175 960,12750</w:t>
            </w: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281436" w:rsidRPr="00281436" w:rsidRDefault="00281436" w:rsidP="00281436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>2023 год – 72 358,76000 тыс. руб.;</w:t>
            </w:r>
          </w:p>
          <w:p w:rsidR="00281436" w:rsidRPr="00281436" w:rsidRDefault="00281436" w:rsidP="00281436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>2024 год – 72 404,91000 тыс. руб.».</w:t>
            </w:r>
          </w:p>
        </w:tc>
      </w:tr>
    </w:tbl>
    <w:p w:rsidR="00281436" w:rsidRPr="00281436" w:rsidRDefault="00450D5F" w:rsidP="0028143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281436" w:rsidRPr="0028143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281436">
        <w:rPr>
          <w:rFonts w:ascii="Times New Roman" w:eastAsia="Times New Roman" w:hAnsi="Times New Roman" w:cs="Times New Roman"/>
          <w:sz w:val="28"/>
          <w:szCs w:val="28"/>
        </w:rPr>
        <w:t xml:space="preserve">Позицию </w:t>
      </w:r>
      <w:r w:rsidR="00281436" w:rsidRPr="00281436">
        <w:rPr>
          <w:rFonts w:ascii="Times New Roman" w:eastAsia="Times New Roman" w:hAnsi="Times New Roman" w:cs="Times New Roman"/>
          <w:sz w:val="28"/>
          <w:szCs w:val="28"/>
        </w:rPr>
        <w:t>«Объемы бюджетных ассигнований Подпрограммы 3» паспорт</w:t>
      </w:r>
      <w:r w:rsidR="00281436">
        <w:rPr>
          <w:rFonts w:ascii="Times New Roman" w:eastAsia="Times New Roman" w:hAnsi="Times New Roman" w:cs="Times New Roman"/>
          <w:sz w:val="28"/>
          <w:szCs w:val="28"/>
        </w:rPr>
        <w:t>а</w:t>
      </w:r>
      <w:r w:rsidR="00281436" w:rsidRPr="00281436">
        <w:rPr>
          <w:rFonts w:ascii="Times New Roman" w:eastAsia="Times New Roman" w:hAnsi="Times New Roman" w:cs="Times New Roman"/>
          <w:sz w:val="28"/>
          <w:szCs w:val="28"/>
        </w:rPr>
        <w:t xml:space="preserve"> подпрограммы 3 «Использование и охрана водных объектов в</w:t>
      </w:r>
      <w:r w:rsidR="00281436" w:rsidRPr="002814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Камчатском крае» </w:t>
      </w:r>
      <w:r w:rsidR="00281436" w:rsidRPr="00281436">
        <w:rPr>
          <w:rFonts w:ascii="Times New Roman" w:eastAsia="Times New Roman" w:hAnsi="Times New Roman" w:cs="Times New Roman"/>
          <w:sz w:val="28"/>
          <w:szCs w:val="28"/>
        </w:rPr>
        <w:t>изложить в следующей редакции:</w:t>
      </w:r>
    </w:p>
    <w:tbl>
      <w:tblPr>
        <w:tblStyle w:val="a3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954"/>
      </w:tblGrid>
      <w:tr w:rsidR="00281436" w:rsidRPr="00281436" w:rsidTr="00BC4639">
        <w:tc>
          <w:tcPr>
            <w:tcW w:w="4077" w:type="dxa"/>
          </w:tcPr>
          <w:p w:rsidR="00281436" w:rsidRPr="00281436" w:rsidRDefault="00281436" w:rsidP="002814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 xml:space="preserve">«Объемы бюджетных </w:t>
            </w:r>
          </w:p>
          <w:p w:rsidR="00281436" w:rsidRPr="00281436" w:rsidRDefault="00281436" w:rsidP="002814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>ассигнований Подпрограммы 3</w:t>
            </w:r>
          </w:p>
        </w:tc>
        <w:tc>
          <w:tcPr>
            <w:tcW w:w="5954" w:type="dxa"/>
          </w:tcPr>
          <w:p w:rsidR="00281436" w:rsidRPr="00281436" w:rsidRDefault="00281436" w:rsidP="00281436">
            <w:pPr>
              <w:ind w:left="635"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3 составляет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130 146,47008</w:t>
            </w: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за счет средств федерального бюджета (по согласованию)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31 527,20000</w:t>
            </w: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 по годам: </w:t>
            </w:r>
          </w:p>
          <w:p w:rsidR="00281436" w:rsidRPr="00281436" w:rsidRDefault="00281436" w:rsidP="00281436">
            <w:pPr>
              <w:ind w:left="635"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>2018 год – 7 284,10000 тыс. руб.;</w:t>
            </w:r>
          </w:p>
          <w:p w:rsidR="00281436" w:rsidRPr="00281436" w:rsidRDefault="00281436" w:rsidP="00281436">
            <w:pPr>
              <w:ind w:right="34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>2019 год – 4 042,70000 тыс. руб.;</w:t>
            </w:r>
          </w:p>
          <w:p w:rsidR="00281436" w:rsidRPr="00281436" w:rsidRDefault="00281436" w:rsidP="00281436">
            <w:pPr>
              <w:ind w:right="34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>2020 год – 2 314,70000 тыс. руб.;</w:t>
            </w:r>
          </w:p>
          <w:p w:rsidR="00281436" w:rsidRPr="00281436" w:rsidRDefault="00281436" w:rsidP="00281436">
            <w:pPr>
              <w:ind w:right="34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6B2941">
              <w:rPr>
                <w:rFonts w:ascii="Times New Roman" w:hAnsi="Times New Roman" w:cs="Times New Roman"/>
                <w:sz w:val="28"/>
                <w:szCs w:val="28"/>
              </w:rPr>
              <w:t>2 428,60000</w:t>
            </w: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281436" w:rsidRPr="00281436" w:rsidRDefault="00281436" w:rsidP="00281436">
            <w:pPr>
              <w:ind w:right="34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>2022 год – 4 923,80000 тыс. руб.;</w:t>
            </w:r>
          </w:p>
          <w:p w:rsidR="00281436" w:rsidRPr="00281436" w:rsidRDefault="00281436" w:rsidP="00281436">
            <w:pPr>
              <w:ind w:right="34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>2023 год – 5 273,60000 тыс. руб.;</w:t>
            </w:r>
          </w:p>
          <w:p w:rsidR="00281436" w:rsidRPr="00281436" w:rsidRDefault="00281436" w:rsidP="00281436">
            <w:pPr>
              <w:ind w:right="34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>2024 год – 5 259,70000 тыс. руб.;</w:t>
            </w:r>
          </w:p>
          <w:p w:rsidR="00281436" w:rsidRPr="00281436" w:rsidRDefault="00281436" w:rsidP="00281436">
            <w:pPr>
              <w:ind w:left="601"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– </w:t>
            </w:r>
            <w:r w:rsidR="006B2941">
              <w:rPr>
                <w:rFonts w:ascii="Times New Roman" w:hAnsi="Times New Roman" w:cs="Times New Roman"/>
                <w:sz w:val="28"/>
                <w:szCs w:val="28"/>
              </w:rPr>
              <w:t>98 619,27008</w:t>
            </w: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 по годам:</w:t>
            </w:r>
          </w:p>
          <w:p w:rsidR="00281436" w:rsidRPr="00281436" w:rsidRDefault="00281436" w:rsidP="00281436">
            <w:pPr>
              <w:ind w:right="34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>2018 год – 16 223,11907 тыс. руб.;</w:t>
            </w:r>
          </w:p>
          <w:p w:rsidR="00281436" w:rsidRPr="00281436" w:rsidRDefault="00281436" w:rsidP="00281436">
            <w:pPr>
              <w:ind w:right="34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>2019 год – 25 164,97826 тыс. руб.;</w:t>
            </w:r>
          </w:p>
          <w:p w:rsidR="00281436" w:rsidRPr="00281436" w:rsidRDefault="00281436" w:rsidP="00281436">
            <w:pPr>
              <w:ind w:right="34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4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2020 год – 3 000,00000 тыс. руб.;</w:t>
            </w:r>
          </w:p>
          <w:p w:rsidR="00281436" w:rsidRPr="00281436" w:rsidRDefault="00281436" w:rsidP="00281436">
            <w:pPr>
              <w:ind w:right="34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6B2941">
              <w:rPr>
                <w:rFonts w:ascii="Times New Roman" w:hAnsi="Times New Roman" w:cs="Times New Roman"/>
                <w:sz w:val="28"/>
                <w:szCs w:val="28"/>
              </w:rPr>
              <w:t>8 536,22025</w:t>
            </w: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281436" w:rsidRPr="00281436" w:rsidRDefault="00281436" w:rsidP="00281436">
            <w:pPr>
              <w:ind w:right="34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6B2941">
              <w:rPr>
                <w:rFonts w:ascii="Times New Roman" w:hAnsi="Times New Roman" w:cs="Times New Roman"/>
                <w:sz w:val="28"/>
                <w:szCs w:val="28"/>
              </w:rPr>
              <w:t>34 894,25250</w:t>
            </w: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281436" w:rsidRPr="00281436" w:rsidRDefault="00281436" w:rsidP="00281436">
            <w:pPr>
              <w:ind w:right="34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>2023 год – 7 151,03000 тыс. руб.;</w:t>
            </w:r>
          </w:p>
          <w:p w:rsidR="00281436" w:rsidRPr="00281436" w:rsidRDefault="00281436" w:rsidP="00281436">
            <w:pPr>
              <w:ind w:right="34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436">
              <w:rPr>
                <w:rFonts w:ascii="Times New Roman" w:hAnsi="Times New Roman" w:cs="Times New Roman"/>
                <w:sz w:val="28"/>
                <w:szCs w:val="28"/>
              </w:rPr>
              <w:t>2024 год – 3 649,67000 тыс. руб.».</w:t>
            </w:r>
          </w:p>
        </w:tc>
      </w:tr>
    </w:tbl>
    <w:p w:rsidR="0007586D" w:rsidRDefault="0007586D" w:rsidP="00D737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4</w:t>
      </w:r>
      <w:r w:rsidRPr="000758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Часть 9 раздела 1 «</w:t>
      </w:r>
      <w:r w:rsidRPr="000758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Приоритеты и цели региональной политики в сфере реализации Программы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изложить в следующей редакции:</w:t>
      </w:r>
    </w:p>
    <w:p w:rsidR="0007586D" w:rsidRDefault="0007586D" w:rsidP="00D737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«9. </w:t>
      </w:r>
      <w:r w:rsidRPr="000758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Порядок определения объема и предоставления субсидий на цели, указанные в част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ях 5, 6,</w:t>
      </w:r>
      <w:r w:rsidRPr="000758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8 настоящего раздела, устанавливается постановлением Правительства Камчатского края.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758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Порядок определения объема и условий предоставления субсидий на иные цели, указанные в части 7 настоящего раздела, устанавливается приказом Министерства природных ресурс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 и экологии Камчатского края.».</w:t>
      </w:r>
    </w:p>
    <w:p w:rsidR="00D7377A" w:rsidRDefault="0007586D" w:rsidP="00D737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D737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Дополнить разделом 3 </w:t>
      </w:r>
      <w:r w:rsidR="00D737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следующего содержания:</w:t>
      </w:r>
    </w:p>
    <w:p w:rsidR="00D7377A" w:rsidRDefault="00D7377A" w:rsidP="00D737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7377A" w:rsidRPr="00D7377A" w:rsidRDefault="00D7377A" w:rsidP="00D7377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«3</w:t>
      </w:r>
      <w:r w:rsidRPr="00D737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Обобщенная характеристика мероприятий, реализуемых</w:t>
      </w:r>
    </w:p>
    <w:p w:rsidR="00D7377A" w:rsidRPr="00D7377A" w:rsidRDefault="00D7377A" w:rsidP="00D7377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37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органами местного самоуправления муниципальных образований</w:t>
      </w:r>
    </w:p>
    <w:p w:rsidR="00D7377A" w:rsidRPr="00D7377A" w:rsidRDefault="003A3DA4" w:rsidP="003A3DA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Камчатском крае</w:t>
      </w:r>
    </w:p>
    <w:p w:rsidR="00D7377A" w:rsidRPr="00D7377A" w:rsidRDefault="00D7377A" w:rsidP="004D25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24</w:t>
      </w:r>
      <w:r w:rsidRPr="00D737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Программа предусматривает предоставление субсидий муниципальным образованиям в Камчатском крае в целях достижения результатов основн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</w:t>
      </w:r>
      <w:r w:rsidRPr="00D737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мероприяти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 Подпрограммы 3 «</w:t>
      </w:r>
      <w:r w:rsidRPr="00D737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Использование и охрана водных объектов в Камчатском крае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4D25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основного мероприятия 3.2 «</w:t>
      </w:r>
      <w:r w:rsidR="004D250B"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мер по предотвращению негативного воздействия вод и ликвидации его последствий в отношении водных объектов, находящихся в федеральной собственности и расположенных на территории Камчатского края</w:t>
      </w:r>
      <w:r w:rsidR="004D25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».</w:t>
      </w:r>
    </w:p>
    <w:p w:rsidR="00D7377A" w:rsidRDefault="004D250B" w:rsidP="003A3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25</w:t>
      </w:r>
      <w:r w:rsidR="00D7377A" w:rsidRPr="00D737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Предоставление субсидий местным бюджетам из краевого бюджета на цели, указанные в части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24</w:t>
      </w:r>
      <w:r w:rsidR="00D7377A" w:rsidRPr="00D737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настоящего раздела, осуществляет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ся в соответствии с приложением 4 </w:t>
      </w:r>
      <w:r w:rsidR="00D7377A" w:rsidRPr="00D737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Программе.</w:t>
      </w:r>
      <w:r w:rsidR="003A3D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».</w:t>
      </w:r>
    </w:p>
    <w:p w:rsidR="00D7377A" w:rsidRDefault="0007586D" w:rsidP="00D737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D737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Дополнить приложением 4 следующего содержания:</w:t>
      </w:r>
    </w:p>
    <w:p w:rsidR="00395C24" w:rsidRDefault="00395C24" w:rsidP="002814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</w:p>
    <w:p w:rsidR="00395C24" w:rsidRDefault="00395C24" w:rsidP="00395C2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395C24" w:rsidRDefault="00395C24" w:rsidP="00395C2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Программе</w:t>
      </w:r>
    </w:p>
    <w:p w:rsidR="00395C24" w:rsidRPr="00281436" w:rsidRDefault="00395C24" w:rsidP="00395C2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95C24" w:rsidRPr="00395C24" w:rsidRDefault="00395C24" w:rsidP="00395C2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5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</w:t>
      </w:r>
    </w:p>
    <w:p w:rsidR="00395C24" w:rsidRPr="00395C24" w:rsidRDefault="00395C24" w:rsidP="00395C2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5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ПРЕДОСТАВЛЕНИЯ И РАСПРЕДЕЛЕНИЯ СУБСИДИЙ МЕСТНЫМ БЮДЖЕТАМ НА РЕАЛИЗАЦИЮ ОСНОВНОГО МЕРОПРИЯТИЯ 3.2 «ОСУЩЕСТВЛЕНИЕ МЕР ПО ПРЕДОТВРАЩЕНИЮ НЕГАТИВНОГО ВОЗДЕЙСТВИЯ ВОД И ЛИКВИДАЦИИ ЕГО ПОСЛЕДСТВИЙ В ОТНОШЕНИИ ВОДНЫХ ОБЪЕКТОВ, НАХОДЯЩИХСЯ В ФЕДЕРАЛЬНОЙ СОБСТВЕННОСТИ И РАСПОЛОЖЕННЫХ НА ТЕРРИТОРИИ КАМЧАТСКОГО КРАЯ» ПОДПРОГРАММЫ 3 ПРОГРАММЫ</w:t>
      </w:r>
    </w:p>
    <w:p w:rsidR="00395C24" w:rsidRPr="00395C24" w:rsidRDefault="00395C24" w:rsidP="00395C2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5C24" w:rsidRPr="00395C24" w:rsidRDefault="00395C24" w:rsidP="00395C24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1. </w:t>
      </w:r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Порядок разработан в соответствии со статьей 139 Бюджетного кодекса Российской Федерации, Правилами формирования, предоставления и распределения субсидий из краевого бюджета бюджетам </w:t>
      </w:r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муниципальных образований в Камчатском крае, утвержденными постановлением Правительства Камчатского края от 27.12.2019 № 566-П (далее в настоящем Порядке - Правила), и регулирует предоставление и распределение субсидий из краевого бюджета бюджетам муниципальных образований в Камчатском крае в целях достижения результата основного мероприятия 3.2 «Осуществление мер по предотвращению негативного воздействия вод и ликвидации его последствий в отношении водных объектов, находящихся в федеральной собственности и расположенных на территории Камчатского края» Подпрограммы 3 «Использование и охрана водных объектов в Камчатском крае» государственной программы Камчатского края «Охрана окружающей среды, воспроизводство и использование природных ресурсов в Камчатском крае», утвержденной Постановлением Правительства Камчатского края от 03.11.2017 № 460-П (далее - субсидии).</w:t>
      </w:r>
    </w:p>
    <w:p w:rsidR="00395C24" w:rsidRPr="00395C24" w:rsidRDefault="00395C24" w:rsidP="00395C2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Критерием отбора муниципальных образований является наличие поручения Губернатора Камчатского края о реализации мероприятий по предупреждению чрезвычайных ситуаций на территории муниципального района, вызванных высокими уровнями паводковых вод, в части создании инженерной защиты (возведение защитных </w:t>
      </w:r>
      <w:proofErr w:type="spellStart"/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противопаводковых</w:t>
      </w:r>
      <w:proofErr w:type="spellEnd"/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насыпей) территории населенных пунктов муниципального района.</w:t>
      </w:r>
      <w:bookmarkStart w:id="0" w:name="_GoBack"/>
      <w:bookmarkEnd w:id="0"/>
    </w:p>
    <w:p w:rsidR="00395C24" w:rsidRPr="00395C24" w:rsidRDefault="00395C24" w:rsidP="00395C2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>3. Условиями предоставления субсидии являются:</w:t>
      </w:r>
    </w:p>
    <w:p w:rsidR="00395C24" w:rsidRPr="00395C24" w:rsidRDefault="00395C24" w:rsidP="00395C2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наличие в местном бюджете (сводной бюджетной росписи местного бюджета) бюджетных ассигнований на исполнение расходного обязательства муниципального образования в Камчатском крае, в целях </w:t>
      </w:r>
      <w:proofErr w:type="spellStart"/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которого предоставляется субсидия, в объеме, необходимом для его исполнения, включая размер планируемой к предоставлению из краевого бюджета субсидии;</w:t>
      </w:r>
    </w:p>
    <w:p w:rsidR="00395C24" w:rsidRPr="00395C24" w:rsidRDefault="00395C24" w:rsidP="00395C2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>2) заключение соглашения о предоставлении субсидии из краевого бюджета между Министерством природных ресурсов и экологии Камчатского края (далее – Министерство) и органом местного самоуправления муниципального образования в Камчатском крае (далее - Соглашение о предоставлении субсидии) в соответствии с Правилами.</w:t>
      </w:r>
    </w:p>
    <w:p w:rsidR="00395C24" w:rsidRPr="00395C24" w:rsidRDefault="00395C24" w:rsidP="00395C2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>4. Соглашение о предоставлении субсидии и дополнительные соглашения к Соглашению о предоставлении субсидии, в том числе о его расторжении, заключаются в соответствии с типовыми формами соглашений, утвержденными Министерством финансов Камчатского края.</w:t>
      </w:r>
    </w:p>
    <w:p w:rsidR="00395C24" w:rsidRPr="00395C24" w:rsidRDefault="00395C24" w:rsidP="00395C2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Соглашение о предоставлении субсидии из краевого бюджета местному бюджету за счет средств, поступивших в краевой бюджет в случае </w:t>
      </w:r>
      <w:proofErr w:type="spellStart"/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федерального бюджета расходного обязательства Камчатского края по предоставлению субсидии местному бюджету в целях оказания финансовой поддержки выполнения органами местного самоуправления муниципальных образований в Камчатском крае полномочий по решению вопросов местного значения, должно соответствовать требованиям, установленным правилами, предусмотренными абзацем первым пункта 3 статьи 132 Бюджетного кодекса Российской Федерации.</w:t>
      </w:r>
    </w:p>
    <w:p w:rsidR="00395C24" w:rsidRPr="00395C24" w:rsidRDefault="00395C24" w:rsidP="00395C2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Уровень </w:t>
      </w:r>
      <w:proofErr w:type="spellStart"/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расходного обязательства муниципального образования в Камчатском крае за счет средств краевого бюджета составляет 99,9 процентов от общего объема соответствующего расходного обязательства </w:t>
      </w:r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муниципального образования в Камчатском крае.</w:t>
      </w:r>
    </w:p>
    <w:p w:rsidR="00395C24" w:rsidRPr="00395C24" w:rsidRDefault="00395C24" w:rsidP="00395C2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В Соглашении о предоставлении субсидии исходя из объема бюджетных ассигнований, предусмотренных в местном бюджете для полного исполнения расходного обязательства муниципального образования в Камчатском крае, может быть установлен уровень </w:t>
      </w:r>
      <w:proofErr w:type="spellStart"/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расходного обязательства муниципального образования в Камчатском крае за счет средств местного бюджета с превышением уровня </w:t>
      </w:r>
      <w:proofErr w:type="spellStart"/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счет средств местного бюджета, рассчитываемого с учетом уровня </w:t>
      </w:r>
      <w:proofErr w:type="spellStart"/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счет средств краевого бюджета, определенного в соответствии с настоящим Порядком. Указанное увеличение уровня </w:t>
      </w:r>
      <w:proofErr w:type="spellStart"/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расходного обязательства муниципального образования в Камчатском крае за счет средств местного бюджета не влечет за собой обязательств по увеличению размера субсидии, предоставляемой за счет средств краевого бюджета.</w:t>
      </w:r>
    </w:p>
    <w:p w:rsidR="00395C24" w:rsidRPr="00395C24" w:rsidRDefault="00395C24" w:rsidP="00395C2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>8. Размер субсидии бюджету муниципального образования С</w:t>
      </w:r>
      <w:proofErr w:type="spellStart"/>
      <w:r w:rsidRPr="00395C24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определяется по формуле:</w:t>
      </w:r>
    </w:p>
    <w:p w:rsidR="00395C24" w:rsidRPr="00395C24" w:rsidRDefault="00395C24" w:rsidP="00395C2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5C24" w:rsidRPr="00395C24" w:rsidRDefault="00395C24" w:rsidP="00395C2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C24">
        <w:rPr>
          <w:rFonts w:ascii="Times New Roman" w:eastAsia="Times New Roman" w:hAnsi="Times New Roman" w:cs="Times New Roman"/>
          <w:noProof/>
          <w:position w:val="-55"/>
          <w:sz w:val="28"/>
          <w:szCs w:val="28"/>
          <w:lang w:eastAsia="ru-RU"/>
        </w:rPr>
        <w:drawing>
          <wp:inline distT="0" distB="0" distL="0" distR="0">
            <wp:extent cx="1550670" cy="841375"/>
            <wp:effectExtent l="0" t="0" r="0" b="0"/>
            <wp:docPr id="29" name="Рисунок 29" descr="base_23848_186015_327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848_186015_32769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670" cy="84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</w:t>
      </w:r>
    </w:p>
    <w:p w:rsidR="00395C24" w:rsidRPr="00395C24" w:rsidRDefault="00395C24" w:rsidP="00395C2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>C</w:t>
      </w:r>
      <w:r w:rsidRPr="00395C2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размер субсидии, предоставляемый i-</w:t>
      </w:r>
      <w:proofErr w:type="spellStart"/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proofErr w:type="spellEnd"/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муниципальному образованию в Камчатском крае, но не более заявленной потребности, рублей;</w:t>
      </w:r>
    </w:p>
    <w:p w:rsidR="00395C24" w:rsidRPr="00395C24" w:rsidRDefault="00395C24" w:rsidP="00395C2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>С - объем бюджетных ассигнований краевого бюджета на соответствующий финансовый год для предоставления субсидий, рублей;</w:t>
      </w:r>
    </w:p>
    <w:p w:rsidR="00395C24" w:rsidRPr="00395C24" w:rsidRDefault="00395C24" w:rsidP="00395C2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95C2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</w:t>
      </w:r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потребность в бюджетных ассигнованиях, необходимых для финансового обеспечения реализации мероприятий на очередной финансовый год, i-</w:t>
      </w:r>
      <w:proofErr w:type="spellStart"/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proofErr w:type="spellEnd"/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муниципальному образованию, рублей;</w:t>
      </w:r>
    </w:p>
    <w:p w:rsidR="00395C24" w:rsidRPr="00395C24" w:rsidRDefault="00395C24" w:rsidP="00395C2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>Y</w:t>
      </w:r>
      <w:r w:rsidRPr="00395C2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уровень </w:t>
      </w:r>
      <w:proofErr w:type="spellStart"/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расходного обязательства муниципального образования из краевого бюджета, установленный действующим Порядком, процентов;</w:t>
      </w:r>
    </w:p>
    <w:p w:rsidR="00395C24" w:rsidRPr="00395C24" w:rsidRDefault="00395C24" w:rsidP="00395C2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>n - количество муниципальных образований в Камчатском крае, соответствующих критериям отбора муниципальных образований в Камчатском крае, предусмотренным часть 2 настоящего Порядка, и условиям предоставления субсидии, предусмотренным частью 3 настоящего Порядка.</w:t>
      </w:r>
    </w:p>
    <w:p w:rsidR="00395C24" w:rsidRPr="00395C24" w:rsidRDefault="00395C24" w:rsidP="00395C2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Потребность в бюджетных ассигнованиях, необходимых для финансового обеспечения реализации мероприятий на очередной финансовый год i-</w:t>
      </w:r>
      <w:proofErr w:type="spellStart"/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proofErr w:type="spellEnd"/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муниципальному образованию, рассчитывается по формуле:</w:t>
      </w:r>
    </w:p>
    <w:p w:rsidR="00395C24" w:rsidRPr="00395C24" w:rsidRDefault="00395C24" w:rsidP="00395C2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5C24" w:rsidRPr="00395C24" w:rsidRDefault="00395C24" w:rsidP="00395C2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C24">
        <w:rPr>
          <w:rFonts w:ascii="Times New Roman" w:eastAsia="Times New Roman" w:hAnsi="Times New Roman" w:cs="Times New Roman"/>
          <w:noProof/>
          <w:position w:val="-11"/>
          <w:sz w:val="28"/>
          <w:szCs w:val="28"/>
          <w:lang w:eastAsia="ru-RU"/>
        </w:rPr>
        <w:drawing>
          <wp:inline distT="0" distB="0" distL="0" distR="0">
            <wp:extent cx="753745" cy="285115"/>
            <wp:effectExtent l="0" t="0" r="8255" b="635"/>
            <wp:docPr id="28" name="Рисунок 28" descr="base_23848_186015_327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3848_186015_32770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5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</w:t>
      </w:r>
    </w:p>
    <w:p w:rsidR="00395C24" w:rsidRPr="00395C24" w:rsidRDefault="00395C24" w:rsidP="00395C2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5C24" w:rsidRPr="00395C24" w:rsidRDefault="00395C24" w:rsidP="00395C2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>ОЗ - объем финансового обеспечения заявки i-</w:t>
      </w:r>
      <w:proofErr w:type="spellStart"/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образования, который рассчитывается исходя из суммы сметной стоимости проектов в составе заявки i-</w:t>
      </w:r>
      <w:proofErr w:type="spellStart"/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образования, который рассчитывается по формуле:</w:t>
      </w:r>
    </w:p>
    <w:p w:rsidR="00395C24" w:rsidRPr="00395C24" w:rsidRDefault="00395C24" w:rsidP="00395C2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5C24" w:rsidRPr="00395C24" w:rsidRDefault="00395C24" w:rsidP="00395C2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ОЗ = ОЗ</w:t>
      </w:r>
      <w:r w:rsidRPr="00395C2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ОЗ</w:t>
      </w:r>
      <w:r w:rsidRPr="00395C2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2...</w:t>
      </w:r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proofErr w:type="spellStart"/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>ОЗ</w:t>
      </w:r>
      <w:r w:rsidRPr="00395C2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j</w:t>
      </w:r>
      <w:proofErr w:type="spellEnd"/>
      <w:r w:rsidRPr="00395C2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, </w:t>
      </w:r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</w:t>
      </w:r>
    </w:p>
    <w:p w:rsidR="00395C24" w:rsidRPr="00395C24" w:rsidRDefault="00395C24" w:rsidP="00395C2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5C24" w:rsidRPr="00395C24" w:rsidRDefault="00395C24" w:rsidP="00395C2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>ОЗ</w:t>
      </w:r>
      <w:r w:rsidRPr="00395C24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j</w:t>
      </w:r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затраты на </w:t>
      </w:r>
      <w:r w:rsidRPr="00395C2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j</w:t>
      </w:r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proofErr w:type="spellEnd"/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мероприятие, реализуемое муниципальным образованием.</w:t>
      </w:r>
    </w:p>
    <w:p w:rsidR="00395C24" w:rsidRPr="00395C24" w:rsidRDefault="00395C24" w:rsidP="00395C2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>9. Распределение субсидий местным бюджетам из краевого бюджета между муниципальными образованиями в Камчатском крае утверждается законом Камчатского края о краевом бюджете.</w:t>
      </w:r>
    </w:p>
    <w:p w:rsidR="00395C24" w:rsidRPr="00395C24" w:rsidRDefault="00395C24" w:rsidP="00395C2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>10. Перечень, формы, срок, порядок представления документов органами местного самоуправления муниципальных образований в Камчатском крае для заключения Соглашения о предоставлении субсидии и порядок их рассмотрения утверждаются Министерством.</w:t>
      </w:r>
    </w:p>
    <w:p w:rsidR="00395C24" w:rsidRPr="00395C24" w:rsidRDefault="00395C24" w:rsidP="00395C2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>11. Перечисление субсидии в местный бюджет осуществляется в установленном порядке на соответствующий лицевой счет администратора доходов местного бюджета, открытый в Управлении Федерального казначейства по Камчатскому краю, на основании заявки органа местного самоуправления муниципального образования в Камчатском крае о перечислении субсидии, представляемой в Министерство по форме, установленной Министерством финансов Камчатского края.</w:t>
      </w:r>
    </w:p>
    <w:p w:rsidR="00395C24" w:rsidRPr="00395C24" w:rsidRDefault="00395C24" w:rsidP="00395C2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Результатом использования субсидии по состоянию на 31 декабря года предоставления субсидии является протяженность </w:t>
      </w:r>
      <w:proofErr w:type="spellStart"/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противопаводковых</w:t>
      </w:r>
      <w:proofErr w:type="spellEnd"/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насыпей. Значение результата использования субсидии устанавливается в Соглашении о предоставлении субсидии.</w:t>
      </w:r>
    </w:p>
    <w:p w:rsidR="00395C24" w:rsidRPr="00395C24" w:rsidRDefault="00395C24" w:rsidP="00395C2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Сроки и порядок представления отчетности об осуществлении расходов местного бюджета на реализацию расходного обязательства муниципального образования, в целях </w:t>
      </w:r>
      <w:proofErr w:type="spellStart"/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которого предоставляется субсидия, отчетности о достижении значений результатов использования субсидии, устанавливаются соглашением о предоставлении субсидии.</w:t>
      </w:r>
    </w:p>
    <w:p w:rsidR="00395C24" w:rsidRPr="00395C24" w:rsidRDefault="00395C24" w:rsidP="00395C2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>14. В случае невыполнения условий Соглашения о предоставлении субсидии к муниципальному образованию в Камчатском крае применяются меры финансовой ответственности по основаниям и в порядке, установленным Правилами.</w:t>
      </w:r>
    </w:p>
    <w:p w:rsidR="00395C24" w:rsidRPr="00395C24" w:rsidRDefault="00395C24" w:rsidP="00395C2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>15. Контроль за соблюдением муниципальными образованиями в Камчатском крае целей, порядка, условий предоставления и расходования субсидий из краевого бюджета, а также за соблюдением условий Соглашений об их предоставлении осуществляется Министерством и органами государственного финансового контроля.</w:t>
      </w:r>
    </w:p>
    <w:p w:rsidR="00395C24" w:rsidRPr="00395C24" w:rsidRDefault="00395C24" w:rsidP="00395C2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>16. Не использованные по состоянию на 1 января текущего финансового года субсидии, за исключением субсидий, источником финансового обеспечения которых являются бюджетные ассигнования резервного фонда Президента Российской Федерации, подлежат возврату в доход краевого бюджета в соответствии со статьей 242 Бюджетного кодекса Российской Федерации.</w:t>
      </w:r>
    </w:p>
    <w:p w:rsidR="00395C24" w:rsidRPr="00395C24" w:rsidRDefault="00395C24" w:rsidP="00395C2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В случае, если неиспользованная субсидия не перечислена в доход краевого бюджета в срок, установленный пунктом 5 статьи 242 Бюджетного кодекса Российской Федерации, указанные средства подлежат взысканию в доход краевого бюджета в соответствии с бюджетным законодательством </w:t>
      </w:r>
      <w:r w:rsidRPr="00395C2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Российской Федерации.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395C24" w:rsidRPr="00395C24" w:rsidRDefault="0007586D" w:rsidP="00395C2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A3DA4" w:rsidRPr="003A3DA4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Приложение 3 к Программе изложить в следующей редакции:</w:t>
      </w:r>
    </w:p>
    <w:p w:rsidR="00723457" w:rsidRPr="00281436" w:rsidRDefault="00723457">
      <w:pPr>
        <w:rPr>
          <w:rFonts w:ascii="Times New Roman" w:hAnsi="Times New Roman" w:cs="Times New Roman"/>
          <w:sz w:val="28"/>
          <w:szCs w:val="28"/>
        </w:rPr>
      </w:pPr>
    </w:p>
    <w:sectPr w:rsidR="00723457" w:rsidRPr="00281436" w:rsidSect="00C048B5">
      <w:pgSz w:w="11906" w:h="16838"/>
      <w:pgMar w:top="1134" w:right="851" w:bottom="851" w:left="1418" w:header="567" w:footer="709" w:gutter="0"/>
      <w:pgNumType w:start="3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7071038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C048B5" w:rsidRPr="00594066" w:rsidRDefault="00C048B5">
        <w:pPr>
          <w:pStyle w:val="a7"/>
          <w:jc w:val="center"/>
          <w:rPr>
            <w:sz w:val="24"/>
          </w:rPr>
        </w:pPr>
        <w:r w:rsidRPr="00594066">
          <w:rPr>
            <w:sz w:val="24"/>
          </w:rPr>
          <w:fldChar w:fldCharType="begin"/>
        </w:r>
        <w:r w:rsidRPr="00594066">
          <w:rPr>
            <w:sz w:val="24"/>
          </w:rPr>
          <w:instrText>PAGE   \* MERGEFORMAT</w:instrText>
        </w:r>
        <w:r w:rsidRPr="00594066">
          <w:rPr>
            <w:sz w:val="24"/>
          </w:rPr>
          <w:fldChar w:fldCharType="separate"/>
        </w:r>
        <w:r w:rsidR="00584DC2">
          <w:rPr>
            <w:noProof/>
            <w:sz w:val="24"/>
          </w:rPr>
          <w:t>9</w:t>
        </w:r>
        <w:r w:rsidRPr="00594066">
          <w:rPr>
            <w:sz w:val="24"/>
          </w:rPr>
          <w:fldChar w:fldCharType="end"/>
        </w:r>
      </w:p>
    </w:sdtContent>
  </w:sdt>
  <w:p w:rsidR="00C048B5" w:rsidRDefault="00C048B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A463B7"/>
    <w:multiLevelType w:val="hybridMultilevel"/>
    <w:tmpl w:val="77848D7E"/>
    <w:lvl w:ilvl="0" w:tplc="935EEC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C2C"/>
    <w:rsid w:val="0007586D"/>
    <w:rsid w:val="00281436"/>
    <w:rsid w:val="00395C24"/>
    <w:rsid w:val="003A3DA4"/>
    <w:rsid w:val="00450D5F"/>
    <w:rsid w:val="004B2BFB"/>
    <w:rsid w:val="004D250B"/>
    <w:rsid w:val="00584DC2"/>
    <w:rsid w:val="006B2941"/>
    <w:rsid w:val="00723457"/>
    <w:rsid w:val="0072732D"/>
    <w:rsid w:val="00767994"/>
    <w:rsid w:val="00AC1C2C"/>
    <w:rsid w:val="00C048B5"/>
    <w:rsid w:val="00C14439"/>
    <w:rsid w:val="00D12F44"/>
    <w:rsid w:val="00D73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AF974"/>
  <w15:chartTrackingRefBased/>
  <w15:docId w15:val="{5CF29B2E-582B-4E27-99B0-BC47EEE9C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C1C2C"/>
  </w:style>
  <w:style w:type="paragraph" w:customStyle="1" w:styleId="ConsPlusTitle">
    <w:name w:val="ConsPlusTitle"/>
    <w:rsid w:val="00AC1C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AC1C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AC1C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C1C2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C1C2C"/>
    <w:pPr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AC1C2C"/>
    <w:rPr>
      <w:rFonts w:ascii="Arial" w:eastAsia="Times New Roman" w:hAnsi="Arial" w:cs="Arial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AC1C2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AC1C2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C1C2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AC1C2C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8</Pages>
  <Words>2135</Words>
  <Characters>12173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Сушенцова Анна Владимировна</dc:creator>
  <cp:keywords/>
  <dc:description/>
  <cp:lastModifiedBy>Сушенцова Анна Владимировна</cp:lastModifiedBy>
  <cp:revision>10</cp:revision>
  <dcterms:created xsi:type="dcterms:W3CDTF">2022-03-23T05:35:00Z</dcterms:created>
  <dcterms:modified xsi:type="dcterms:W3CDTF">2022-03-23T21:17:00Z</dcterms:modified>
</cp:coreProperties>
</file>